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78F33" w14:textId="77777777" w:rsidR="00DD173B" w:rsidRDefault="00296473">
      <w:pPr>
        <w:pStyle w:val="Title"/>
      </w:pPr>
      <w:r>
        <w:t>FLAGG</w:t>
      </w:r>
      <w:r>
        <w:rPr>
          <w:spacing w:val="-4"/>
        </w:rPr>
        <w:t xml:space="preserve"> </w:t>
      </w:r>
      <w:r>
        <w:t>CREEK</w:t>
      </w:r>
      <w:r>
        <w:rPr>
          <w:spacing w:val="-1"/>
        </w:rPr>
        <w:t xml:space="preserve"> </w:t>
      </w:r>
      <w:r>
        <w:t>WATER</w:t>
      </w:r>
      <w:r>
        <w:rPr>
          <w:spacing w:val="-2"/>
        </w:rPr>
        <w:t xml:space="preserve"> </w:t>
      </w:r>
      <w:r>
        <w:t xml:space="preserve">RECLAMATION </w:t>
      </w:r>
      <w:r>
        <w:rPr>
          <w:spacing w:val="-2"/>
        </w:rPr>
        <w:t>DISTRICT</w:t>
      </w:r>
    </w:p>
    <w:p w14:paraId="5B178F34" w14:textId="77777777" w:rsidR="00DD173B" w:rsidRDefault="00DD173B">
      <w:pPr>
        <w:pStyle w:val="BodyText"/>
        <w:spacing w:before="269"/>
        <w:rPr>
          <w:b/>
        </w:rPr>
      </w:pPr>
    </w:p>
    <w:p w14:paraId="5B178F35" w14:textId="77777777" w:rsidR="00DD173B" w:rsidRDefault="00296473">
      <w:pPr>
        <w:pStyle w:val="BodyText"/>
        <w:ind w:left="110"/>
      </w:pPr>
      <w:r>
        <w:rPr>
          <w:spacing w:val="-2"/>
          <w:u w:val="single"/>
        </w:rPr>
        <w:t>Description</w:t>
      </w:r>
    </w:p>
    <w:p w14:paraId="5B178F36" w14:textId="77777777" w:rsidR="00DD173B" w:rsidRDefault="00DD173B">
      <w:pPr>
        <w:pStyle w:val="BodyText"/>
        <w:spacing w:before="149"/>
      </w:pPr>
    </w:p>
    <w:p w14:paraId="5B178F37" w14:textId="77777777" w:rsidR="00DD173B" w:rsidRDefault="00296473">
      <w:pPr>
        <w:pStyle w:val="BodyText"/>
        <w:ind w:left="110" w:right="116" w:firstLine="647"/>
        <w:jc w:val="both"/>
      </w:pPr>
      <w:r>
        <w:t xml:space="preserve">The Flagg Creek Water Reclamation District is a unit of local government providing wastewater collection and treatment services to Clarendon Hills, Oakbrook Terrace, portions of Burr Ridge, Hinsdale, Darien, Willowbrook, Elmhurst, Westmont, Oak Brook, Villa Park, and </w:t>
      </w:r>
      <w:r>
        <w:rPr>
          <w:spacing w:val="-2"/>
        </w:rPr>
        <w:t>Lombard.</w:t>
      </w:r>
    </w:p>
    <w:p w14:paraId="5B178F38" w14:textId="77777777" w:rsidR="00DD173B" w:rsidRDefault="00DD173B">
      <w:pPr>
        <w:pStyle w:val="BodyText"/>
      </w:pPr>
    </w:p>
    <w:p w14:paraId="5B178F39" w14:textId="77777777" w:rsidR="00DD173B" w:rsidRDefault="00296473">
      <w:pPr>
        <w:pStyle w:val="BodyText"/>
        <w:ind w:left="110" w:right="117" w:firstLine="647"/>
        <w:jc w:val="both"/>
      </w:pPr>
      <w:r>
        <w:t>The District is governed by a three-member Board of Trustees. The members of the Board of Trustees are Herbert A. Stade, President, Barbara McGoldrick, Vice President, and Thomas J. Walsh, Clerk. A Board of Local Improvements reviews applications for connection to the District’s sewer system, considers issues regarding sewer infrastructure affecting the District’s service area, and evaluates any work that was performed to the sewage collection system of the District.</w:t>
      </w:r>
      <w:r>
        <w:rPr>
          <w:spacing w:val="80"/>
          <w:w w:val="150"/>
        </w:rPr>
        <w:t xml:space="preserve"> </w:t>
      </w:r>
      <w:r>
        <w:t>The Board</w:t>
      </w:r>
      <w:r>
        <w:rPr>
          <w:spacing w:val="37"/>
        </w:rPr>
        <w:t xml:space="preserve"> </w:t>
      </w:r>
      <w:r>
        <w:t>of</w:t>
      </w:r>
      <w:r>
        <w:rPr>
          <w:spacing w:val="33"/>
        </w:rPr>
        <w:t xml:space="preserve"> </w:t>
      </w:r>
      <w:r>
        <w:t>Local</w:t>
      </w:r>
      <w:r>
        <w:rPr>
          <w:spacing w:val="38"/>
        </w:rPr>
        <w:t xml:space="preserve"> </w:t>
      </w:r>
      <w:r>
        <w:t>Improvements</w:t>
      </w:r>
      <w:r>
        <w:rPr>
          <w:spacing w:val="35"/>
        </w:rPr>
        <w:t xml:space="preserve"> </w:t>
      </w:r>
      <w:r>
        <w:t>is</w:t>
      </w:r>
      <w:r>
        <w:rPr>
          <w:spacing w:val="35"/>
        </w:rPr>
        <w:t xml:space="preserve"> </w:t>
      </w:r>
      <w:r>
        <w:t>appointed</w:t>
      </w:r>
      <w:r>
        <w:rPr>
          <w:spacing w:val="37"/>
        </w:rPr>
        <w:t xml:space="preserve"> </w:t>
      </w:r>
      <w:r>
        <w:t>by</w:t>
      </w:r>
      <w:r>
        <w:rPr>
          <w:spacing w:val="35"/>
        </w:rPr>
        <w:t xml:space="preserve"> </w:t>
      </w:r>
      <w:r>
        <w:t>the</w:t>
      </w:r>
      <w:r>
        <w:rPr>
          <w:spacing w:val="36"/>
        </w:rPr>
        <w:t xml:space="preserve"> </w:t>
      </w:r>
      <w:r>
        <w:t>District’s</w:t>
      </w:r>
      <w:r>
        <w:rPr>
          <w:spacing w:val="35"/>
        </w:rPr>
        <w:t xml:space="preserve"> </w:t>
      </w:r>
      <w:r>
        <w:t>Board</w:t>
      </w:r>
      <w:r>
        <w:rPr>
          <w:spacing w:val="35"/>
        </w:rPr>
        <w:t xml:space="preserve"> </w:t>
      </w:r>
      <w:r>
        <w:t>of</w:t>
      </w:r>
      <w:r>
        <w:rPr>
          <w:spacing w:val="36"/>
        </w:rPr>
        <w:t xml:space="preserve"> </w:t>
      </w:r>
      <w:r>
        <w:t>Trustees. The members of the Board of Local Improvements are Herbert A. Stade, Chairman, Barbara McGoldrick, Vice Chairman, and Thomas J. Walsh, Clerk.</w:t>
      </w:r>
    </w:p>
    <w:p w14:paraId="5B178F3D" w14:textId="77777777" w:rsidR="00DD173B" w:rsidRDefault="00DD173B">
      <w:pPr>
        <w:pStyle w:val="BodyText"/>
        <w:spacing w:before="12"/>
      </w:pPr>
    </w:p>
    <w:p w14:paraId="5B178F3E" w14:textId="5585C0A6" w:rsidR="00DD173B" w:rsidRDefault="00296473">
      <w:pPr>
        <w:pStyle w:val="BodyText"/>
        <w:ind w:left="110" w:right="115" w:firstLine="647"/>
        <w:jc w:val="both"/>
      </w:pPr>
      <w:r>
        <w:t>The District's Administration Center is located at 7001 N. Frontage Road, Burr Ridge, Illinois 60527.</w:t>
      </w:r>
      <w:r>
        <w:rPr>
          <w:spacing w:val="80"/>
        </w:rPr>
        <w:t xml:space="preserve"> </w:t>
      </w:r>
      <w:r>
        <w:t>The District’s John McElwain Treatment Plant is located at 6975</w:t>
      </w:r>
      <w:r>
        <w:rPr>
          <w:spacing w:val="80"/>
        </w:rPr>
        <w:t xml:space="preserve"> </w:t>
      </w:r>
      <w:r>
        <w:t>Commonwealth, Burr Ridge, Illinois 60527.</w:t>
      </w:r>
    </w:p>
    <w:p w14:paraId="5B178F3F" w14:textId="77777777" w:rsidR="00DD173B" w:rsidRDefault="00DD173B">
      <w:pPr>
        <w:pStyle w:val="BodyText"/>
        <w:spacing w:before="12"/>
      </w:pPr>
    </w:p>
    <w:p w14:paraId="5B178F40" w14:textId="399367AB" w:rsidR="00DD173B" w:rsidRDefault="00296473">
      <w:pPr>
        <w:pStyle w:val="BodyText"/>
        <w:ind w:left="110" w:right="118" w:firstLine="647"/>
        <w:jc w:val="both"/>
      </w:pPr>
      <w:r>
        <w:rPr>
          <w:spacing w:val="-2"/>
        </w:rPr>
        <w:t>The</w:t>
      </w:r>
      <w:r>
        <w:rPr>
          <w:spacing w:val="-7"/>
        </w:rPr>
        <w:t xml:space="preserve"> </w:t>
      </w:r>
      <w:r>
        <w:rPr>
          <w:spacing w:val="-2"/>
        </w:rPr>
        <w:t>functional</w:t>
      </w:r>
      <w:r>
        <w:rPr>
          <w:spacing w:val="-6"/>
        </w:rPr>
        <w:t xml:space="preserve"> </w:t>
      </w:r>
      <w:r>
        <w:rPr>
          <w:spacing w:val="-2"/>
        </w:rPr>
        <w:t>subdivisions</w:t>
      </w:r>
      <w:r>
        <w:rPr>
          <w:spacing w:val="-8"/>
        </w:rPr>
        <w:t xml:space="preserve"> </w:t>
      </w:r>
      <w:r>
        <w:rPr>
          <w:spacing w:val="-2"/>
        </w:rPr>
        <w:t>of</w:t>
      </w:r>
      <w:r>
        <w:rPr>
          <w:spacing w:val="-9"/>
        </w:rPr>
        <w:t xml:space="preserve"> </w:t>
      </w:r>
      <w:r>
        <w:rPr>
          <w:spacing w:val="-2"/>
        </w:rPr>
        <w:t>the</w:t>
      </w:r>
      <w:r>
        <w:rPr>
          <w:spacing w:val="-7"/>
        </w:rPr>
        <w:t xml:space="preserve"> </w:t>
      </w:r>
      <w:r>
        <w:rPr>
          <w:spacing w:val="-2"/>
        </w:rPr>
        <w:t>District</w:t>
      </w:r>
      <w:r>
        <w:rPr>
          <w:spacing w:val="-8"/>
        </w:rPr>
        <w:t xml:space="preserve"> </w:t>
      </w:r>
      <w:r>
        <w:rPr>
          <w:spacing w:val="-2"/>
        </w:rPr>
        <w:t>include</w:t>
      </w:r>
      <w:r>
        <w:rPr>
          <w:spacing w:val="-6"/>
        </w:rPr>
        <w:t xml:space="preserve"> </w:t>
      </w:r>
      <w:r>
        <w:rPr>
          <w:spacing w:val="-2"/>
        </w:rPr>
        <w:t>the</w:t>
      </w:r>
      <w:r>
        <w:rPr>
          <w:spacing w:val="-7"/>
        </w:rPr>
        <w:t xml:space="preserve"> </w:t>
      </w:r>
      <w:r>
        <w:rPr>
          <w:spacing w:val="-2"/>
        </w:rPr>
        <w:t>following:</w:t>
      </w:r>
      <w:r>
        <w:rPr>
          <w:spacing w:val="-5"/>
        </w:rPr>
        <w:t xml:space="preserve"> </w:t>
      </w:r>
      <w:r>
        <w:rPr>
          <w:spacing w:val="-2"/>
        </w:rPr>
        <w:t>Administration,</w:t>
      </w:r>
      <w:r>
        <w:rPr>
          <w:spacing w:val="-8"/>
        </w:rPr>
        <w:t xml:space="preserve"> </w:t>
      </w:r>
      <w:r>
        <w:rPr>
          <w:spacing w:val="-2"/>
        </w:rPr>
        <w:t xml:space="preserve">Operations </w:t>
      </w:r>
      <w:r>
        <w:t xml:space="preserve">Department, Maintenance Department, Collection System Department and Laboratory </w:t>
      </w:r>
      <w:r>
        <w:rPr>
          <w:spacing w:val="-2"/>
        </w:rPr>
        <w:t>Department.</w:t>
      </w:r>
    </w:p>
    <w:p w14:paraId="5B178F41" w14:textId="77777777" w:rsidR="00DD173B" w:rsidRDefault="00DD173B">
      <w:pPr>
        <w:pStyle w:val="BodyText"/>
        <w:spacing w:before="10"/>
      </w:pPr>
    </w:p>
    <w:p w14:paraId="5B178F42" w14:textId="77777777" w:rsidR="00DD173B" w:rsidRDefault="00296473">
      <w:pPr>
        <w:pStyle w:val="BodyText"/>
        <w:spacing w:line="280" w:lineRule="auto"/>
        <w:ind w:left="110" w:right="120" w:firstLine="647"/>
        <w:jc w:val="both"/>
      </w:pPr>
      <w:r>
        <w:t>The District's Freedom of Information Officer is Christopher E. Kokat, 7001 N. Frontage Road, Burr Ridge, Illinois 60527, (630) 323-3299.</w:t>
      </w:r>
    </w:p>
    <w:p w14:paraId="5B178F43" w14:textId="77777777" w:rsidR="00DD173B" w:rsidRDefault="00296473">
      <w:pPr>
        <w:pStyle w:val="BodyText"/>
        <w:spacing w:before="180"/>
        <w:ind w:left="110"/>
      </w:pPr>
      <w:r>
        <w:rPr>
          <w:u w:val="single"/>
        </w:rPr>
        <w:t>Address</w:t>
      </w:r>
      <w:r>
        <w:rPr>
          <w:spacing w:val="-3"/>
          <w:u w:val="single"/>
        </w:rPr>
        <w:t xml:space="preserve"> </w:t>
      </w:r>
      <w:r>
        <w:rPr>
          <w:u w:val="single"/>
        </w:rPr>
        <w:t>Where</w:t>
      </w:r>
      <w:r>
        <w:rPr>
          <w:spacing w:val="-2"/>
          <w:u w:val="single"/>
        </w:rPr>
        <w:t xml:space="preserve"> </w:t>
      </w:r>
      <w:r>
        <w:rPr>
          <w:u w:val="single"/>
        </w:rPr>
        <w:t>Requests</w:t>
      </w:r>
      <w:r>
        <w:rPr>
          <w:spacing w:val="-1"/>
          <w:u w:val="single"/>
        </w:rPr>
        <w:t xml:space="preserve"> </w:t>
      </w:r>
      <w:r>
        <w:rPr>
          <w:u w:val="single"/>
        </w:rPr>
        <w:t>for</w:t>
      </w:r>
      <w:r>
        <w:rPr>
          <w:spacing w:val="-2"/>
          <w:u w:val="single"/>
        </w:rPr>
        <w:t xml:space="preserve"> </w:t>
      </w:r>
      <w:r>
        <w:rPr>
          <w:u w:val="single"/>
        </w:rPr>
        <w:t>Public</w:t>
      </w:r>
      <w:r>
        <w:rPr>
          <w:spacing w:val="-1"/>
          <w:u w:val="single"/>
        </w:rPr>
        <w:t xml:space="preserve"> </w:t>
      </w:r>
      <w:r>
        <w:rPr>
          <w:u w:val="single"/>
        </w:rPr>
        <w:t>Records</w:t>
      </w:r>
      <w:r>
        <w:rPr>
          <w:spacing w:val="-1"/>
          <w:u w:val="single"/>
        </w:rPr>
        <w:t xml:space="preserve"> </w:t>
      </w:r>
      <w:r>
        <w:rPr>
          <w:u w:val="single"/>
        </w:rPr>
        <w:t xml:space="preserve">Should be </w:t>
      </w:r>
      <w:r>
        <w:rPr>
          <w:spacing w:val="-2"/>
          <w:u w:val="single"/>
        </w:rPr>
        <w:t>Directed:</w:t>
      </w:r>
      <w:r>
        <w:rPr>
          <w:spacing w:val="80"/>
          <w:u w:val="single"/>
        </w:rPr>
        <w:t xml:space="preserve"> </w:t>
      </w:r>
    </w:p>
    <w:p w14:paraId="5B178F44" w14:textId="77777777" w:rsidR="00DD173B" w:rsidRDefault="00DD173B">
      <w:pPr>
        <w:pStyle w:val="BodyText"/>
        <w:spacing w:before="12"/>
      </w:pPr>
    </w:p>
    <w:p w14:paraId="5B178F45" w14:textId="77777777" w:rsidR="00DD173B" w:rsidRDefault="00296473">
      <w:pPr>
        <w:pStyle w:val="BodyText"/>
        <w:ind w:left="758"/>
        <w:rPr>
          <w:sz w:val="22"/>
        </w:rPr>
      </w:pPr>
      <w:r>
        <w:t>7001</w:t>
      </w:r>
      <w:r>
        <w:rPr>
          <w:spacing w:val="-8"/>
        </w:rPr>
        <w:t xml:space="preserve"> </w:t>
      </w:r>
      <w:r>
        <w:t>N.</w:t>
      </w:r>
      <w:r>
        <w:rPr>
          <w:spacing w:val="-6"/>
        </w:rPr>
        <w:t xml:space="preserve"> </w:t>
      </w:r>
      <w:r>
        <w:t>Frontage</w:t>
      </w:r>
      <w:r>
        <w:rPr>
          <w:spacing w:val="-9"/>
        </w:rPr>
        <w:t xml:space="preserve"> </w:t>
      </w:r>
      <w:r>
        <w:t>Road,</w:t>
      </w:r>
      <w:r>
        <w:rPr>
          <w:spacing w:val="-10"/>
        </w:rPr>
        <w:t xml:space="preserve"> </w:t>
      </w:r>
      <w:r>
        <w:t>Burr</w:t>
      </w:r>
      <w:r>
        <w:rPr>
          <w:spacing w:val="-9"/>
        </w:rPr>
        <w:t xml:space="preserve"> </w:t>
      </w:r>
      <w:r>
        <w:t>Ridge,</w:t>
      </w:r>
      <w:r>
        <w:rPr>
          <w:spacing w:val="-7"/>
        </w:rPr>
        <w:t xml:space="preserve"> </w:t>
      </w:r>
      <w:r>
        <w:t>Illinois</w:t>
      </w:r>
      <w:r>
        <w:rPr>
          <w:spacing w:val="-6"/>
        </w:rPr>
        <w:t xml:space="preserve"> </w:t>
      </w:r>
      <w:r>
        <w:t>60527.</w:t>
      </w:r>
      <w:r>
        <w:rPr>
          <w:spacing w:val="73"/>
          <w:w w:val="150"/>
        </w:rPr>
        <w:t xml:space="preserve"> </w:t>
      </w:r>
      <w:r>
        <w:t>FAX:</w:t>
      </w:r>
      <w:r>
        <w:rPr>
          <w:spacing w:val="-10"/>
        </w:rPr>
        <w:t xml:space="preserve"> </w:t>
      </w:r>
      <w:r>
        <w:t>(630)</w:t>
      </w:r>
      <w:r>
        <w:rPr>
          <w:spacing w:val="-11"/>
        </w:rPr>
        <w:t xml:space="preserve"> </w:t>
      </w:r>
      <w:r>
        <w:t>323-4230.</w:t>
      </w:r>
      <w:r>
        <w:rPr>
          <w:spacing w:val="74"/>
          <w:w w:val="150"/>
        </w:rPr>
        <w:t xml:space="preserve"> </w:t>
      </w:r>
      <w:hyperlink r:id="rId4">
        <w:r>
          <w:rPr>
            <w:color w:val="0000FF"/>
            <w:spacing w:val="-2"/>
            <w:sz w:val="22"/>
            <w:u w:val="single" w:color="0000FF"/>
          </w:rPr>
          <w:t>info@fcwrd.org</w:t>
        </w:r>
      </w:hyperlink>
    </w:p>
    <w:p w14:paraId="5B178F46" w14:textId="77777777" w:rsidR="00DD173B" w:rsidRDefault="00DD173B">
      <w:pPr>
        <w:pStyle w:val="BodyText"/>
      </w:pPr>
    </w:p>
    <w:p w14:paraId="5B178F47" w14:textId="77777777" w:rsidR="00DD173B" w:rsidRDefault="00296473">
      <w:pPr>
        <w:pStyle w:val="BodyText"/>
        <w:ind w:left="110"/>
      </w:pPr>
      <w:r>
        <w:rPr>
          <w:u w:val="single"/>
        </w:rPr>
        <w:t>Fees</w:t>
      </w:r>
      <w:r>
        <w:rPr>
          <w:spacing w:val="1"/>
          <w:u w:val="single"/>
        </w:rPr>
        <w:t xml:space="preserve"> </w:t>
      </w:r>
      <w:r>
        <w:rPr>
          <w:u w:val="single"/>
        </w:rPr>
        <w:t>for</w:t>
      </w:r>
      <w:r>
        <w:rPr>
          <w:spacing w:val="-3"/>
          <w:u w:val="single"/>
        </w:rPr>
        <w:t xml:space="preserve"> </w:t>
      </w:r>
      <w:r>
        <w:rPr>
          <w:u w:val="single"/>
        </w:rPr>
        <w:t>Copying and</w:t>
      </w:r>
      <w:r>
        <w:rPr>
          <w:spacing w:val="-1"/>
          <w:u w:val="single"/>
        </w:rPr>
        <w:t xml:space="preserve"> </w:t>
      </w:r>
      <w:r>
        <w:rPr>
          <w:u w:val="single"/>
        </w:rPr>
        <w:t xml:space="preserve">Certifying </w:t>
      </w:r>
      <w:r>
        <w:rPr>
          <w:spacing w:val="-2"/>
          <w:u w:val="single"/>
        </w:rPr>
        <w:t>Records</w:t>
      </w:r>
      <w:r>
        <w:rPr>
          <w:spacing w:val="80"/>
          <w:u w:val="single"/>
        </w:rPr>
        <w:t xml:space="preserve"> </w:t>
      </w:r>
    </w:p>
    <w:p w14:paraId="5B178F48" w14:textId="77777777" w:rsidR="00DD173B" w:rsidRDefault="00DD173B">
      <w:pPr>
        <w:pStyle w:val="BodyText"/>
      </w:pPr>
    </w:p>
    <w:p w14:paraId="5B178F49" w14:textId="77777777" w:rsidR="00DD173B" w:rsidRDefault="00296473">
      <w:pPr>
        <w:pStyle w:val="BodyText"/>
        <w:ind w:left="110" w:right="111" w:firstLine="647"/>
        <w:jc w:val="both"/>
      </w:pPr>
      <w:r>
        <w:t>No fee will be charged for the first 50 pages of black and white, letter or legal sized copies. The</w:t>
      </w:r>
      <w:r>
        <w:rPr>
          <w:spacing w:val="-7"/>
        </w:rPr>
        <w:t xml:space="preserve"> </w:t>
      </w:r>
      <w:r>
        <w:t>fee</w:t>
      </w:r>
      <w:r>
        <w:rPr>
          <w:spacing w:val="-7"/>
        </w:rPr>
        <w:t xml:space="preserve"> </w:t>
      </w:r>
      <w:r>
        <w:t>for</w:t>
      </w:r>
      <w:r>
        <w:rPr>
          <w:spacing w:val="-6"/>
        </w:rPr>
        <w:t xml:space="preserve"> </w:t>
      </w:r>
      <w:r>
        <w:t>each</w:t>
      </w:r>
      <w:r>
        <w:rPr>
          <w:spacing w:val="-8"/>
        </w:rPr>
        <w:t xml:space="preserve"> </w:t>
      </w:r>
      <w:r>
        <w:t>page</w:t>
      </w:r>
      <w:r>
        <w:rPr>
          <w:spacing w:val="-7"/>
        </w:rPr>
        <w:t xml:space="preserve"> </w:t>
      </w:r>
      <w:r>
        <w:t>thereafter</w:t>
      </w:r>
      <w:r>
        <w:rPr>
          <w:spacing w:val="-6"/>
        </w:rPr>
        <w:t xml:space="preserve"> </w:t>
      </w:r>
      <w:r>
        <w:t>shall</w:t>
      </w:r>
      <w:r>
        <w:rPr>
          <w:spacing w:val="-6"/>
        </w:rPr>
        <w:t xml:space="preserve"> </w:t>
      </w:r>
      <w:r>
        <w:t>be</w:t>
      </w:r>
      <w:r>
        <w:rPr>
          <w:spacing w:val="-7"/>
        </w:rPr>
        <w:t xml:space="preserve"> </w:t>
      </w:r>
      <w:r>
        <w:t>$.15</w:t>
      </w:r>
      <w:r>
        <w:rPr>
          <w:spacing w:val="-6"/>
        </w:rPr>
        <w:t xml:space="preserve"> </w:t>
      </w:r>
      <w:r>
        <w:t>per</w:t>
      </w:r>
      <w:r>
        <w:rPr>
          <w:spacing w:val="-6"/>
        </w:rPr>
        <w:t xml:space="preserve"> </w:t>
      </w:r>
      <w:r>
        <w:t>page.</w:t>
      </w:r>
      <w:r>
        <w:rPr>
          <w:spacing w:val="-6"/>
        </w:rPr>
        <w:t xml:space="preserve"> </w:t>
      </w:r>
      <w:r>
        <w:t>For</w:t>
      </w:r>
      <w:r>
        <w:rPr>
          <w:spacing w:val="-6"/>
        </w:rPr>
        <w:t xml:space="preserve"> </w:t>
      </w:r>
      <w:r>
        <w:t>color</w:t>
      </w:r>
      <w:r>
        <w:rPr>
          <w:spacing w:val="-6"/>
        </w:rPr>
        <w:t xml:space="preserve"> </w:t>
      </w:r>
      <w:r>
        <w:t>copies,</w:t>
      </w:r>
      <w:r>
        <w:rPr>
          <w:spacing w:val="-6"/>
        </w:rPr>
        <w:t xml:space="preserve"> </w:t>
      </w:r>
      <w:r>
        <w:t>copies</w:t>
      </w:r>
      <w:r>
        <w:rPr>
          <w:spacing w:val="-6"/>
        </w:rPr>
        <w:t xml:space="preserve"> </w:t>
      </w:r>
      <w:r>
        <w:t>of</w:t>
      </w:r>
      <w:r>
        <w:rPr>
          <w:spacing w:val="-6"/>
        </w:rPr>
        <w:t xml:space="preserve"> </w:t>
      </w:r>
      <w:r>
        <w:t>documents</w:t>
      </w:r>
      <w:r>
        <w:rPr>
          <w:spacing w:val="-6"/>
        </w:rPr>
        <w:t xml:space="preserve"> </w:t>
      </w:r>
      <w:r>
        <w:t>other than letter or legal sized documents, and copies of maps, photographs, CD's DVD's, etc. charges will be based upon the actual cost of reproduction. The cost for certifying a record shall be $1.00.</w:t>
      </w:r>
    </w:p>
    <w:sectPr w:rsidR="00DD173B">
      <w:type w:val="continuous"/>
      <w:pgSz w:w="12240" w:h="15840"/>
      <w:pgMar w:top="1380" w:right="12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D173B"/>
    <w:rsid w:val="00187CE0"/>
    <w:rsid w:val="00296473"/>
    <w:rsid w:val="00DD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8F33"/>
  <w15:docId w15:val="{EA32D075-69C6-43F4-B71B-EC3BAEED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ind w:right="8"/>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cw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Lynch</dc:creator>
  <cp:lastModifiedBy>Chris Kokat</cp:lastModifiedBy>
  <cp:revision>2</cp:revision>
  <dcterms:created xsi:type="dcterms:W3CDTF">2024-09-26T15:15:00Z</dcterms:created>
  <dcterms:modified xsi:type="dcterms:W3CDTF">2024-09-26T15:16:00Z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for Microsoft 365</vt:lpwstr>
  </property>
  <property fmtid="{D5CDD505-2E9C-101B-9397-08002B2CF9AE}" pid="4" name="LastSaved">
    <vt:filetime>2024-09-26T00:00:00Z</vt:filetime>
  </property>
  <property fmtid="{D5CDD505-2E9C-101B-9397-08002B2CF9AE}" pid="5" name="Producer">
    <vt:lpwstr>Microsoft® Word for Microsoft 365</vt:lpwstr>
  </property>
</Properties>
</file>